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35" w:rsidRDefault="006040B4">
      <w:r w:rsidRPr="006040B4">
        <w:rPr>
          <w:noProof/>
          <w:lang w:eastAsia="pl-PL"/>
        </w:rPr>
        <w:drawing>
          <wp:inline distT="0" distB="0" distL="0" distR="0" wp14:anchorId="08B92D00" wp14:editId="2DB83CDE">
            <wp:extent cx="1722120" cy="482974"/>
            <wp:effectExtent l="0" t="0" r="0" b="0"/>
            <wp:docPr id="5123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E075AB19-689B-4CB2-9D4D-DC1A0BDDD7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Obraz 1">
                      <a:extLst>
                        <a:ext uri="{FF2B5EF4-FFF2-40B4-BE49-F238E27FC236}">
                          <a16:creationId xmlns:a16="http://schemas.microsoft.com/office/drawing/2014/main" id="{E075AB19-689B-4CB2-9D4D-DC1A0BDDD7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40" cy="48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40B4" w:rsidRDefault="00785BE2" w:rsidP="006040B4">
      <w:pPr>
        <w:rPr>
          <w:b/>
        </w:rPr>
      </w:pPr>
      <w:r>
        <w:rPr>
          <w:b/>
        </w:rPr>
        <w:br/>
      </w:r>
      <w:r w:rsidR="006040B4" w:rsidRPr="006040B4">
        <w:rPr>
          <w:b/>
        </w:rPr>
        <w:t>Działania wychowawcze w zdalnym nauczaniu</w:t>
      </w:r>
    </w:p>
    <w:p w:rsidR="006040B4" w:rsidRPr="006040B4" w:rsidRDefault="006040B4" w:rsidP="006040B4">
      <w:pPr>
        <w:jc w:val="both"/>
      </w:pPr>
      <w:r w:rsidRPr="006040B4">
        <w:t>Zawieszenie zajęć dydaktyczno-wychowawczych w szkole</w:t>
      </w:r>
      <w:r w:rsidR="00891F64">
        <w:t xml:space="preserve"> oraz </w:t>
      </w:r>
      <w:r w:rsidRPr="006040B4">
        <w:t xml:space="preserve">wprowadzanie do edukacji,  podczas nauki w domu, zupełnie nowych narzędzi budzą wiele skrajnych emocji. Zdalne nauczenie to sytuacja nietypowa i trudna  zarówno dla nauczyciela, jak i jego uczniów. </w:t>
      </w:r>
    </w:p>
    <w:p w:rsidR="006040B4" w:rsidRPr="006040B4" w:rsidRDefault="006040B4" w:rsidP="00847413">
      <w:pPr>
        <w:jc w:val="both"/>
      </w:pPr>
      <w:r w:rsidRPr="006040B4">
        <w:t xml:space="preserve">Aby zminimalizować skutki trudnej sytuacji należy przede wszystkim zadbać, aby </w:t>
      </w:r>
      <w:r w:rsidR="00891F64">
        <w:t xml:space="preserve">zdalnej </w:t>
      </w:r>
      <w:r w:rsidRPr="006040B4">
        <w:t xml:space="preserve"> </w:t>
      </w:r>
      <w:r w:rsidR="00891F64">
        <w:t xml:space="preserve">nauce </w:t>
      </w:r>
      <w:r w:rsidRPr="006040B4">
        <w:t>towarzyszyły:</w:t>
      </w:r>
    </w:p>
    <w:p w:rsidR="006040B4" w:rsidRPr="006040B4" w:rsidRDefault="006040B4" w:rsidP="006040B4">
      <w:pPr>
        <w:pStyle w:val="Akapitzlist"/>
        <w:numPr>
          <w:ilvl w:val="0"/>
          <w:numId w:val="1"/>
        </w:numPr>
      </w:pPr>
      <w:r w:rsidRPr="006040B4">
        <w:t xml:space="preserve">przyjazna atmosfera – nauczyciel powinien charakteryzować się  wysokim   </w:t>
      </w:r>
      <w:r w:rsidR="00503719">
        <w:t xml:space="preserve"> poziomem taktu pedagogicznego;</w:t>
      </w:r>
    </w:p>
    <w:p w:rsidR="006040B4" w:rsidRPr="006040B4" w:rsidRDefault="006040B4" w:rsidP="006040B4">
      <w:pPr>
        <w:pStyle w:val="Akapitzlist"/>
        <w:numPr>
          <w:ilvl w:val="0"/>
          <w:numId w:val="1"/>
        </w:numPr>
      </w:pPr>
      <w:r w:rsidRPr="006040B4">
        <w:t>umożliwienie uczniom odniesienia sukcesu (pamiętanie o możliwościach</w:t>
      </w:r>
      <w:r w:rsidR="0066085A">
        <w:t xml:space="preserve"> </w:t>
      </w:r>
      <w:r w:rsidRPr="006040B4">
        <w:t>i potrzebach ucznia)</w:t>
      </w:r>
      <w:r w:rsidR="00503719">
        <w:t>;</w:t>
      </w:r>
    </w:p>
    <w:p w:rsidR="0066085A" w:rsidRDefault="006040B4" w:rsidP="006040B4">
      <w:pPr>
        <w:pStyle w:val="Akapitzlist"/>
        <w:numPr>
          <w:ilvl w:val="0"/>
          <w:numId w:val="1"/>
        </w:numPr>
      </w:pPr>
      <w:r w:rsidRPr="006040B4">
        <w:t xml:space="preserve">nauczanie przyjazne mózgowi:  nietypowe, obrazowe, emocjonalne, dzianie </w:t>
      </w:r>
      <w:r w:rsidR="0066085A">
        <w:t>się</w:t>
      </w:r>
    </w:p>
    <w:p w:rsidR="006040B4" w:rsidRPr="006040B4" w:rsidRDefault="006040B4" w:rsidP="0066085A">
      <w:pPr>
        <w:pStyle w:val="Akapitzlist"/>
        <w:ind w:left="768"/>
      </w:pPr>
      <w:r w:rsidRPr="006040B4">
        <w:t>(demotywatory to: stres i nuda)</w:t>
      </w:r>
      <w:r w:rsidR="00503719">
        <w:t>;</w:t>
      </w:r>
    </w:p>
    <w:p w:rsidR="006040B4" w:rsidRDefault="006040B4" w:rsidP="006040B4">
      <w:pPr>
        <w:pStyle w:val="Akapitzlist"/>
        <w:numPr>
          <w:ilvl w:val="0"/>
          <w:numId w:val="1"/>
        </w:numPr>
      </w:pPr>
      <w:r w:rsidRPr="006040B4">
        <w:t>działania wychowawcze  wspierające ucznia w jego rozwoju: w sferze fizycznej, psychicznej (emocjonalnej i poznawczej), społecznej</w:t>
      </w:r>
      <w:r>
        <w:t xml:space="preserve"> </w:t>
      </w:r>
      <w:r w:rsidR="00891F64">
        <w:t>i aksjologicznej.</w:t>
      </w:r>
    </w:p>
    <w:p w:rsidR="006040B4" w:rsidRDefault="006040B4" w:rsidP="006040B4"/>
    <w:p w:rsidR="006040B4" w:rsidRDefault="006040B4" w:rsidP="006040B4">
      <w:pPr>
        <w:pStyle w:val="Akapitzlist"/>
        <w:numPr>
          <w:ilvl w:val="0"/>
          <w:numId w:val="3"/>
        </w:numPr>
        <w:ind w:left="0" w:firstLine="0"/>
      </w:pPr>
      <w:r w:rsidRPr="006040B4">
        <w:rPr>
          <w:b/>
          <w:bCs/>
        </w:rPr>
        <w:t>Wspieranie ucznia w sferze fizycznej</w:t>
      </w:r>
    </w:p>
    <w:p w:rsidR="006040B4" w:rsidRPr="006040B4" w:rsidRDefault="006040B4" w:rsidP="006040B4">
      <w:r w:rsidRPr="006040B4">
        <w:t>Podstawową potrzebą dziecka jest potrzeba ruchu.</w:t>
      </w:r>
    </w:p>
    <w:p w:rsidR="006D627C" w:rsidRDefault="006040B4" w:rsidP="006040B4">
      <w:r w:rsidRPr="006040B4">
        <w:t>Przypominajmy dzieciom i ich rodzicom, że  ruch pozwala dać upust energii, rozładować napięcie emocjonalne, a także pobudza mózg do pracy. Sprzyjają temu zajęcia ogólnorozwojowe – gimnastyka, taniec oraz techniki oddechowe i relaksacyjne.</w:t>
      </w:r>
    </w:p>
    <w:p w:rsidR="006D627C" w:rsidRDefault="00D2525B" w:rsidP="006D627C">
      <w:pPr>
        <w:spacing w:after="0" w:line="240" w:lineRule="auto"/>
        <w:ind w:left="360"/>
        <w:rPr>
          <w:rFonts w:eastAsia="Times New Roman"/>
        </w:rPr>
      </w:pPr>
      <w:hyperlink r:id="rId6" w:history="1">
        <w:r w:rsidR="006D627C">
          <w:rPr>
            <w:rStyle w:val="Hipercze"/>
            <w:rFonts w:eastAsia="Times New Roman"/>
          </w:rPr>
          <w:t xml:space="preserve">Jak zdalnie realizować </w:t>
        </w:r>
      </w:hyperlink>
      <w:hyperlink r:id="rId7" w:history="1">
        <w:proofErr w:type="spellStart"/>
        <w:r w:rsidR="006D627C">
          <w:rPr>
            <w:rStyle w:val="Hipercze"/>
            <w:rFonts w:eastAsia="Times New Roman"/>
          </w:rPr>
          <w:t>wf</w:t>
        </w:r>
        <w:proofErr w:type="spellEnd"/>
      </w:hyperlink>
      <w:hyperlink r:id="rId8" w:history="1">
        <w:r w:rsidR="006D627C">
          <w:rPr>
            <w:rStyle w:val="Hipercze"/>
            <w:rFonts w:eastAsia="Times New Roman"/>
          </w:rPr>
          <w:t>?</w:t>
        </w:r>
      </w:hyperlink>
    </w:p>
    <w:p w:rsidR="006D627C" w:rsidRDefault="00D2525B" w:rsidP="006D627C">
      <w:pPr>
        <w:spacing w:after="0" w:line="240" w:lineRule="auto"/>
        <w:ind w:left="360"/>
        <w:rPr>
          <w:rFonts w:eastAsia="Times New Roman"/>
        </w:rPr>
      </w:pPr>
      <w:hyperlink r:id="rId9" w:history="1">
        <w:r w:rsidR="006D627C">
          <w:rPr>
            <w:rStyle w:val="Hipercze"/>
            <w:rFonts w:eastAsia="Times New Roman"/>
          </w:rPr>
          <w:t>Ćwiczenia prostujące plecy, czyli sposoby na korekcję postawy po długotrwałej pracy przy komputerze</w:t>
        </w:r>
      </w:hyperlink>
    </w:p>
    <w:p w:rsidR="006D627C" w:rsidRDefault="00D2525B" w:rsidP="006D627C">
      <w:pPr>
        <w:spacing w:after="0" w:line="240" w:lineRule="auto"/>
        <w:ind w:left="360"/>
        <w:rPr>
          <w:rFonts w:eastAsia="Times New Roman"/>
        </w:rPr>
      </w:pPr>
      <w:hyperlink r:id="rId10" w:history="1">
        <w:r w:rsidR="006D627C">
          <w:rPr>
            <w:rStyle w:val="Hipercze"/>
            <w:rFonts w:eastAsia="Times New Roman"/>
          </w:rPr>
          <w:t>W-f online</w:t>
        </w:r>
      </w:hyperlink>
    </w:p>
    <w:p w:rsidR="006D627C" w:rsidRDefault="006D627C" w:rsidP="006040B4"/>
    <w:p w:rsidR="006040B4" w:rsidRDefault="006040B4" w:rsidP="006040B4">
      <w:pPr>
        <w:pStyle w:val="Akapitzlist"/>
        <w:numPr>
          <w:ilvl w:val="0"/>
          <w:numId w:val="3"/>
        </w:numPr>
        <w:ind w:left="0" w:firstLine="0"/>
      </w:pPr>
      <w:r w:rsidRPr="006040B4">
        <w:rPr>
          <w:b/>
          <w:bCs/>
        </w:rPr>
        <w:t>Wspieranie ucznia w sferze emocjonalnej</w:t>
      </w:r>
    </w:p>
    <w:p w:rsidR="006040B4" w:rsidRPr="006040B4" w:rsidRDefault="006040B4" w:rsidP="006040B4">
      <w:pPr>
        <w:jc w:val="both"/>
      </w:pPr>
      <w:r w:rsidRPr="006040B4">
        <w:t>Zadbajmy o silne pozytywne emocje</w:t>
      </w:r>
      <w:r w:rsidR="00503719">
        <w:t>.</w:t>
      </w:r>
      <w:r w:rsidRPr="006040B4">
        <w:t xml:space="preserve"> </w:t>
      </w:r>
      <w:r w:rsidR="00503719">
        <w:t>Na początku</w:t>
      </w:r>
      <w:r w:rsidRPr="006040B4">
        <w:t xml:space="preserve"> spotkania sprawdźmy z jakimi emocjami przychodzą uczniowie: „Jaki</w:t>
      </w:r>
      <w:r w:rsidR="00503719">
        <w:t xml:space="preserve">e towarzyszą wam dziś emocje?” </w:t>
      </w:r>
      <w:r w:rsidR="000359DD">
        <w:t>a</w:t>
      </w:r>
      <w:r w:rsidR="00503719">
        <w:t xml:space="preserve"> </w:t>
      </w:r>
      <w:r w:rsidRPr="006040B4">
        <w:t xml:space="preserve"> na koniec spotkania</w:t>
      </w:r>
      <w:r w:rsidR="000C0B2C">
        <w:t xml:space="preserve"> zapytajmy</w:t>
      </w:r>
      <w:r w:rsidRPr="006040B4">
        <w:t>: „Co zabieracie ze sobą?”</w:t>
      </w:r>
      <w:r w:rsidR="000359DD">
        <w:t>.</w:t>
      </w:r>
    </w:p>
    <w:p w:rsidR="006040B4" w:rsidRPr="006040B4" w:rsidRDefault="006040B4" w:rsidP="006040B4">
      <w:pPr>
        <w:jc w:val="both"/>
      </w:pPr>
      <w:r w:rsidRPr="006040B4">
        <w:t>Za pozytywne emocje odpowiada w pierwszej kolejności poczucie bezpieczeństwa, które dajemy poprzez:</w:t>
      </w:r>
    </w:p>
    <w:p w:rsidR="007E0AAA" w:rsidRDefault="00AD2168" w:rsidP="007E0AAA">
      <w:pPr>
        <w:pStyle w:val="Akapitzlist"/>
        <w:numPr>
          <w:ilvl w:val="0"/>
          <w:numId w:val="1"/>
        </w:numPr>
      </w:pPr>
      <w:r w:rsidRPr="006040B4">
        <w:t>towarzyszenie uczniom</w:t>
      </w:r>
      <w:r w:rsidR="00D2525B">
        <w:t>;</w:t>
      </w:r>
    </w:p>
    <w:p w:rsidR="007E0AAA" w:rsidRDefault="00AD2168" w:rsidP="007E0AAA">
      <w:pPr>
        <w:pStyle w:val="Akapitzlist"/>
        <w:numPr>
          <w:ilvl w:val="0"/>
          <w:numId w:val="1"/>
        </w:numPr>
      </w:pPr>
      <w:r w:rsidRPr="006040B4">
        <w:t>naszą uważność i empatię</w:t>
      </w:r>
      <w:r w:rsidR="00D2525B">
        <w:t>;</w:t>
      </w:r>
    </w:p>
    <w:p w:rsidR="007E0AAA" w:rsidRDefault="00AD2168" w:rsidP="007E0AAA">
      <w:pPr>
        <w:pStyle w:val="Akapitzlist"/>
        <w:numPr>
          <w:ilvl w:val="0"/>
          <w:numId w:val="1"/>
        </w:numPr>
      </w:pPr>
      <w:r w:rsidRPr="006040B4">
        <w:t>wsparcie</w:t>
      </w:r>
      <w:r w:rsidR="00D2525B">
        <w:t>;</w:t>
      </w:r>
      <w:r w:rsidRPr="006040B4">
        <w:t xml:space="preserve"> </w:t>
      </w:r>
    </w:p>
    <w:p w:rsidR="007E0AAA" w:rsidRDefault="00AD2168" w:rsidP="007E0AAA">
      <w:pPr>
        <w:pStyle w:val="Akapitzlist"/>
        <w:numPr>
          <w:ilvl w:val="0"/>
          <w:numId w:val="1"/>
        </w:numPr>
      </w:pPr>
      <w:r w:rsidRPr="006040B4">
        <w:t>możliwość odniesienia  przez ucznia sukcesu</w:t>
      </w:r>
      <w:r w:rsidR="00D2525B">
        <w:t>;</w:t>
      </w:r>
    </w:p>
    <w:p w:rsidR="007E0AAA" w:rsidRDefault="00AD2168" w:rsidP="007E0AAA">
      <w:pPr>
        <w:pStyle w:val="Akapitzlist"/>
        <w:numPr>
          <w:ilvl w:val="0"/>
          <w:numId w:val="1"/>
        </w:numPr>
      </w:pPr>
      <w:r w:rsidRPr="006040B4">
        <w:t>współpracę z rodzicami, z innymi nauczycielami</w:t>
      </w:r>
      <w:r w:rsidR="00D2525B">
        <w:t>;</w:t>
      </w:r>
      <w:r w:rsidRPr="006040B4">
        <w:t xml:space="preserve"> </w:t>
      </w:r>
    </w:p>
    <w:p w:rsidR="007E0AAA" w:rsidRDefault="00AD2168" w:rsidP="007E0AAA">
      <w:pPr>
        <w:pStyle w:val="Akapitzlist"/>
        <w:numPr>
          <w:ilvl w:val="0"/>
          <w:numId w:val="1"/>
        </w:numPr>
      </w:pPr>
      <w:r w:rsidRPr="006040B4">
        <w:t>wspólną pracę uczniów</w:t>
      </w:r>
      <w:r w:rsidR="00D2525B">
        <w:t>;</w:t>
      </w:r>
      <w:bookmarkStart w:id="0" w:name="_GoBack"/>
      <w:bookmarkEnd w:id="0"/>
      <w:r w:rsidRPr="006040B4">
        <w:t xml:space="preserve">  </w:t>
      </w:r>
    </w:p>
    <w:p w:rsidR="0066085A" w:rsidRDefault="00AD2168" w:rsidP="007E0AAA">
      <w:pPr>
        <w:pStyle w:val="Akapitzlist"/>
        <w:numPr>
          <w:ilvl w:val="0"/>
          <w:numId w:val="1"/>
        </w:numPr>
      </w:pPr>
      <w:r w:rsidRPr="006040B4">
        <w:t xml:space="preserve">przypomnienie </w:t>
      </w:r>
      <w:r w:rsidR="00A332BB">
        <w:t xml:space="preserve">o dystansie i </w:t>
      </w:r>
      <w:r w:rsidRPr="006040B4">
        <w:t xml:space="preserve">krytycznym  odbiorze informacji </w:t>
      </w:r>
      <w:r w:rsidR="00112686">
        <w:t>z</w:t>
      </w:r>
      <w:r w:rsidRPr="006040B4">
        <w:t xml:space="preserve"> </w:t>
      </w:r>
      <w:r w:rsidR="00837BD9">
        <w:t>I</w:t>
      </w:r>
      <w:r w:rsidR="00891F64" w:rsidRPr="006040B4">
        <w:t>nternetu</w:t>
      </w:r>
      <w:r w:rsidRPr="006040B4">
        <w:t xml:space="preserve"> m.in. na temat pandemii</w:t>
      </w:r>
      <w:r w:rsidR="00891F64">
        <w:t>.</w:t>
      </w:r>
      <w:r w:rsidR="0066085A">
        <w:br/>
      </w:r>
    </w:p>
    <w:p w:rsidR="006040B4" w:rsidRDefault="006040B4" w:rsidP="0066085A">
      <w:pPr>
        <w:ind w:left="720"/>
      </w:pPr>
      <w:r w:rsidRPr="006040B4">
        <w:t>Przydatne strony internetowe nt. „Jak rozmawiać z dziećmi</w:t>
      </w:r>
      <w:r>
        <w:t xml:space="preserve"> </w:t>
      </w:r>
      <w:r w:rsidRPr="006040B4">
        <w:t>o koronawirusie?”</w:t>
      </w:r>
      <w:r w:rsidRPr="00785BE2">
        <w:t xml:space="preserve"> </w:t>
      </w:r>
      <w:hyperlink r:id="rId11" w:history="1">
        <w:r w:rsidRPr="00785BE2">
          <w:rPr>
            <w:rStyle w:val="Hipercze"/>
          </w:rPr>
          <w:t>1</w:t>
        </w:r>
      </w:hyperlink>
      <w:r w:rsidRPr="006040B4">
        <w:t xml:space="preserve"> ; </w:t>
      </w:r>
      <w:hyperlink r:id="rId12" w:history="1">
        <w:r w:rsidRPr="006040B4">
          <w:rPr>
            <w:rStyle w:val="Hipercze"/>
          </w:rPr>
          <w:t>2</w:t>
        </w:r>
      </w:hyperlink>
      <w:r w:rsidRPr="006040B4">
        <w:t xml:space="preserve"> ; </w:t>
      </w:r>
      <w:hyperlink r:id="rId13" w:history="1">
        <w:r w:rsidRPr="006040B4">
          <w:rPr>
            <w:rStyle w:val="Hipercze"/>
          </w:rPr>
          <w:t>3</w:t>
        </w:r>
      </w:hyperlink>
      <w:r w:rsidRPr="006040B4">
        <w:t xml:space="preserve"> ; </w:t>
      </w:r>
      <w:hyperlink r:id="rId14" w:history="1">
        <w:r w:rsidRPr="006040B4">
          <w:rPr>
            <w:rStyle w:val="Hipercze"/>
          </w:rPr>
          <w:t>4</w:t>
        </w:r>
      </w:hyperlink>
      <w:r w:rsidRPr="006040B4">
        <w:t xml:space="preserve"> ; </w:t>
      </w:r>
      <w:hyperlink r:id="rId15" w:history="1">
        <w:r w:rsidRPr="006040B4">
          <w:rPr>
            <w:rStyle w:val="Hipercze"/>
          </w:rPr>
          <w:t>5</w:t>
        </w:r>
      </w:hyperlink>
    </w:p>
    <w:p w:rsidR="006040B4" w:rsidRPr="006040B4" w:rsidRDefault="006040B4" w:rsidP="006040B4">
      <w:pPr>
        <w:pStyle w:val="Akapitzlist"/>
        <w:numPr>
          <w:ilvl w:val="0"/>
          <w:numId w:val="3"/>
        </w:numPr>
        <w:ind w:left="0" w:firstLine="0"/>
      </w:pPr>
      <w:r w:rsidRPr="006040B4">
        <w:rPr>
          <w:b/>
          <w:bCs/>
        </w:rPr>
        <w:lastRenderedPageBreak/>
        <w:t>Wspieranie ucznia w sferze poznawczej</w:t>
      </w:r>
      <w:r>
        <w:rPr>
          <w:b/>
          <w:bCs/>
        </w:rPr>
        <w:br/>
      </w:r>
    </w:p>
    <w:p w:rsidR="006040B4" w:rsidRPr="006040B4" w:rsidRDefault="006040B4" w:rsidP="006040B4">
      <w:pPr>
        <w:pStyle w:val="Akapitzlist"/>
        <w:numPr>
          <w:ilvl w:val="0"/>
          <w:numId w:val="5"/>
        </w:numPr>
        <w:jc w:val="both"/>
      </w:pPr>
      <w:r w:rsidRPr="006040B4">
        <w:t xml:space="preserve">Zaplanujmy naszą lekcję i pamiętajmy, aby była jak lekkostrawne danie – </w:t>
      </w:r>
      <w:r w:rsidR="00891F64">
        <w:t xml:space="preserve">niech będzie </w:t>
      </w:r>
      <w:r w:rsidRPr="006040B4">
        <w:t xml:space="preserve"> w niej miejsce także </w:t>
      </w:r>
      <w:r w:rsidR="00CD08C3">
        <w:t xml:space="preserve">na </w:t>
      </w:r>
      <w:r w:rsidRPr="006040B4">
        <w:t>żart i uśmiech.</w:t>
      </w:r>
    </w:p>
    <w:p w:rsidR="006040B4" w:rsidRPr="006040B4" w:rsidRDefault="006040B4" w:rsidP="006040B4">
      <w:pPr>
        <w:pStyle w:val="Akapitzlist"/>
        <w:numPr>
          <w:ilvl w:val="0"/>
          <w:numId w:val="5"/>
        </w:numPr>
        <w:jc w:val="both"/>
      </w:pPr>
      <w:r w:rsidRPr="006040B4">
        <w:t xml:space="preserve">Pamiętajmy o  konstruktywnej informacji zwrotnej – bądźmy konkretni, zadbajmy o </w:t>
      </w:r>
      <w:r w:rsidR="00891F64">
        <w:t xml:space="preserve">„tu </w:t>
      </w:r>
      <w:r w:rsidR="000C0B2C">
        <w:br/>
      </w:r>
      <w:r w:rsidR="00891F64">
        <w:t>i teraz” a nie „w ogóle”. S</w:t>
      </w:r>
      <w:r w:rsidRPr="006040B4">
        <w:t xml:space="preserve">kupmy się </w:t>
      </w:r>
      <w:r w:rsidR="00891F64">
        <w:t xml:space="preserve">na </w:t>
      </w:r>
      <w:r w:rsidRPr="006040B4">
        <w:t>korzyściach, które z informacji ma uczeń (wskazujmy dobre elementy pracy, pokażmy co wymaga poprawy, podajmy wskazówki, jak należy poprawić), jasn</w:t>
      </w:r>
      <w:r w:rsidR="00891F64">
        <w:t xml:space="preserve">o formułujmy swoje oczekiwania. </w:t>
      </w:r>
      <w:r w:rsidR="00402D47">
        <w:t>Z</w:t>
      </w:r>
      <w:r w:rsidRPr="006040B4">
        <w:t>adbajmy wcześniej o „</w:t>
      </w:r>
      <w:proofErr w:type="spellStart"/>
      <w:r w:rsidRPr="006040B4">
        <w:t>NaCoBeZU</w:t>
      </w:r>
      <w:proofErr w:type="spellEnd"/>
      <w:r w:rsidRPr="006040B4">
        <w:t>” – cz</w:t>
      </w:r>
      <w:r w:rsidR="00891F64">
        <w:t>yli  „na co będę zwracać uwagę”</w:t>
      </w:r>
      <w:r w:rsidRPr="006040B4">
        <w:t>.</w:t>
      </w:r>
    </w:p>
    <w:p w:rsidR="006040B4" w:rsidRPr="006040B4" w:rsidRDefault="006040B4" w:rsidP="006040B4">
      <w:pPr>
        <w:pStyle w:val="Akapitzlist"/>
        <w:numPr>
          <w:ilvl w:val="0"/>
          <w:numId w:val="5"/>
        </w:numPr>
      </w:pPr>
      <w:r w:rsidRPr="006040B4">
        <w:t xml:space="preserve">Zapoznajmy uczniów z ulotką: </w:t>
      </w:r>
    </w:p>
    <w:p w:rsidR="006040B4" w:rsidRPr="006040B4" w:rsidRDefault="006040B4" w:rsidP="006040B4">
      <w:r>
        <w:t xml:space="preserve">              </w:t>
      </w:r>
      <w:hyperlink r:id="rId16" w:history="1">
        <w:r w:rsidRPr="006040B4">
          <w:rPr>
            <w:rStyle w:val="Hipercze"/>
          </w:rPr>
          <w:t>Jak skutecznie uczyć się w domu?</w:t>
        </w:r>
      </w:hyperlink>
    </w:p>
    <w:p w:rsidR="006040B4" w:rsidRPr="006040B4" w:rsidRDefault="006040B4" w:rsidP="006040B4">
      <w:pPr>
        <w:pStyle w:val="Akapitzlist"/>
        <w:numPr>
          <w:ilvl w:val="0"/>
          <w:numId w:val="6"/>
        </w:numPr>
      </w:pPr>
      <w:r w:rsidRPr="006040B4">
        <w:t>Zachęcajmy do własnych poszukiwań i dzielenia się zdobytymi informacjami z innymi.</w:t>
      </w:r>
    </w:p>
    <w:p w:rsidR="006040B4" w:rsidRDefault="006040B4" w:rsidP="006040B4"/>
    <w:p w:rsidR="006040B4" w:rsidRPr="006040B4" w:rsidRDefault="006040B4" w:rsidP="006040B4">
      <w:pPr>
        <w:pStyle w:val="Akapitzlist"/>
        <w:numPr>
          <w:ilvl w:val="0"/>
          <w:numId w:val="3"/>
        </w:numPr>
        <w:ind w:left="0" w:firstLine="0"/>
      </w:pPr>
      <w:r w:rsidRPr="006040B4">
        <w:rPr>
          <w:b/>
          <w:bCs/>
        </w:rPr>
        <w:t>Wspieranie ucznia w sferze społecznej</w:t>
      </w:r>
    </w:p>
    <w:p w:rsidR="006040B4" w:rsidRDefault="006040B4" w:rsidP="006040B4">
      <w:pPr>
        <w:pStyle w:val="Akapitzlist"/>
        <w:ind w:left="0"/>
      </w:pPr>
    </w:p>
    <w:p w:rsidR="006040B4" w:rsidRPr="006040B4" w:rsidRDefault="006040B4" w:rsidP="006040B4">
      <w:pPr>
        <w:pStyle w:val="Akapitzlist"/>
        <w:ind w:left="0"/>
      </w:pPr>
      <w:r w:rsidRPr="006040B4">
        <w:t xml:space="preserve">Dbajmy o dobre relacje. </w:t>
      </w:r>
      <w:r w:rsidRPr="006040B4">
        <w:br/>
        <w:t>Aby komunikacja z uczniami była skuteczna zadbajmy o:</w:t>
      </w:r>
    </w:p>
    <w:p w:rsidR="00090469" w:rsidRPr="006040B4" w:rsidRDefault="00AD2168" w:rsidP="0066085A">
      <w:pPr>
        <w:pStyle w:val="Akapitzlist"/>
        <w:numPr>
          <w:ilvl w:val="0"/>
          <w:numId w:val="7"/>
        </w:numPr>
        <w:jc w:val="both"/>
      </w:pPr>
      <w:r w:rsidRPr="006040B4">
        <w:t>aktywne słuchanie  - okazanie zainteresowania i gotowości zrozumienia, informowanie, że uczeń jest słuchany (korzystanie z wzmocnień,</w:t>
      </w:r>
      <w:r w:rsidR="0066085A">
        <w:t xml:space="preserve"> doceniania,</w:t>
      </w:r>
      <w:r w:rsidRPr="006040B4">
        <w:t xml:space="preserve"> parafrazy itd.)</w:t>
      </w:r>
      <w:r w:rsidR="00503719">
        <w:t>;</w:t>
      </w:r>
    </w:p>
    <w:p w:rsidR="00090469" w:rsidRPr="006040B4" w:rsidRDefault="00AD2168" w:rsidP="0066085A">
      <w:pPr>
        <w:pStyle w:val="Akapitzlist"/>
        <w:numPr>
          <w:ilvl w:val="0"/>
          <w:numId w:val="7"/>
        </w:numPr>
        <w:jc w:val="both"/>
      </w:pPr>
      <w:r w:rsidRPr="006040B4">
        <w:t>świadomość barier komunikacyjnych</w:t>
      </w:r>
      <w:r w:rsidR="00402D47">
        <w:t xml:space="preserve"> </w:t>
      </w:r>
      <w:r w:rsidRPr="006040B4">
        <w:t>– nie osądzajmy, nie decydujmy, nie ignorujmy, pamiętajmy o sytuacyjnych ograniczeniach</w:t>
      </w:r>
      <w:r w:rsidR="00503719">
        <w:t>;</w:t>
      </w:r>
    </w:p>
    <w:p w:rsidR="00090469" w:rsidRPr="006040B4" w:rsidRDefault="00AD2168" w:rsidP="0066085A">
      <w:pPr>
        <w:pStyle w:val="Akapitzlist"/>
        <w:numPr>
          <w:ilvl w:val="0"/>
          <w:numId w:val="7"/>
        </w:numPr>
        <w:jc w:val="both"/>
      </w:pPr>
      <w:r w:rsidRPr="006040B4">
        <w:t>dbajmy o d</w:t>
      </w:r>
      <w:r w:rsidR="000C0B2C">
        <w:t>obre relacje między uczniami. Z</w:t>
      </w:r>
      <w:r w:rsidRPr="006040B4">
        <w:t>achęcajmy do wspólnych działań, do przekazywania sobie pozytywnych komunikatów</w:t>
      </w:r>
      <w:r w:rsidR="00503719">
        <w:t>.</w:t>
      </w:r>
    </w:p>
    <w:p w:rsidR="006040B4" w:rsidRDefault="006040B4" w:rsidP="006040B4">
      <w:pPr>
        <w:pStyle w:val="Akapitzlist"/>
        <w:ind w:left="0"/>
      </w:pPr>
    </w:p>
    <w:p w:rsidR="006040B4" w:rsidRDefault="006040B4" w:rsidP="006040B4">
      <w:pPr>
        <w:pStyle w:val="Akapitzlist"/>
        <w:ind w:left="0"/>
      </w:pPr>
    </w:p>
    <w:p w:rsidR="006040B4" w:rsidRDefault="006040B4" w:rsidP="006040B4">
      <w:pPr>
        <w:pStyle w:val="Akapitzlist"/>
        <w:numPr>
          <w:ilvl w:val="0"/>
          <w:numId w:val="3"/>
        </w:numPr>
        <w:ind w:left="0" w:firstLine="0"/>
      </w:pPr>
      <w:r w:rsidRPr="006040B4">
        <w:rPr>
          <w:b/>
          <w:bCs/>
        </w:rPr>
        <w:t xml:space="preserve">Wspieranie ucznia w sferze </w:t>
      </w:r>
      <w:r w:rsidR="0059159F">
        <w:rPr>
          <w:b/>
          <w:bCs/>
        </w:rPr>
        <w:t>aksjologicznej</w:t>
      </w:r>
    </w:p>
    <w:p w:rsidR="006040B4" w:rsidRPr="006040B4" w:rsidRDefault="006040B4" w:rsidP="006040B4">
      <w:r w:rsidRPr="006040B4">
        <w:t xml:space="preserve">Działalność edukacyjna powinna być zogniskowana wokół wyznaczonych wartości. </w:t>
      </w:r>
    </w:p>
    <w:p w:rsidR="006040B4" w:rsidRDefault="006040B4" w:rsidP="006040B4">
      <w:pPr>
        <w:jc w:val="both"/>
      </w:pPr>
      <w:r w:rsidRPr="006040B4">
        <w:t>Pamiętać jednak należy, że celem działania ucznia  może stać się tylko to, co posiada</w:t>
      </w:r>
      <w:r w:rsidR="00503719">
        <w:t xml:space="preserve"> dla niego pozytywną wartość. D</w:t>
      </w:r>
      <w:r w:rsidRPr="006040B4">
        <w:t xml:space="preserve">la ucznia </w:t>
      </w:r>
      <w:r w:rsidR="00503719">
        <w:t xml:space="preserve">będą to </w:t>
      </w:r>
      <w:r w:rsidRPr="006040B4">
        <w:t>przede wszystkim dobra realne: teraz bądź</w:t>
      </w:r>
      <w:r>
        <w:t xml:space="preserve"> </w:t>
      </w:r>
      <w:r w:rsidRPr="006040B4">
        <w:t>w najbliższej przyszłości oraz</w:t>
      </w:r>
      <w:r w:rsidR="00503719">
        <w:t xml:space="preserve"> to</w:t>
      </w:r>
      <w:r w:rsidR="000359DD">
        <w:t>,</w:t>
      </w:r>
      <w:r w:rsidRPr="006040B4">
        <w:t xml:space="preserve"> </w:t>
      </w:r>
      <w:r w:rsidR="00503719">
        <w:t xml:space="preserve">co jest </w:t>
      </w:r>
      <w:r w:rsidRPr="006040B4">
        <w:t xml:space="preserve">ważne dla jego identyfikacji z grupą.  </w:t>
      </w:r>
    </w:p>
    <w:p w:rsidR="006040B4" w:rsidRDefault="0066085A" w:rsidP="006040B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206C" wp14:editId="05AF7D3D">
                <wp:simplePos x="0" y="0"/>
                <wp:positionH relativeFrom="margin">
                  <wp:posOffset>189865</wp:posOffset>
                </wp:positionH>
                <wp:positionV relativeFrom="paragraph">
                  <wp:posOffset>260350</wp:posOffset>
                </wp:positionV>
                <wp:extent cx="5440680" cy="1844040"/>
                <wp:effectExtent l="0" t="0" r="26670" b="2286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184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5A" w:rsidRPr="006040B4" w:rsidRDefault="0066085A" w:rsidP="0066085A">
                            <w:pPr>
                              <w:shd w:val="clear" w:color="auto" w:fill="FFFFFF" w:themeFill="background1"/>
                            </w:pPr>
                            <w:r w:rsidRPr="006040B4">
                              <w:rPr>
                                <w:b/>
                                <w:bCs/>
                              </w:rPr>
                              <w:t>Pracujmy</w:t>
                            </w:r>
                            <w:r w:rsidRPr="006040B4">
                              <w:t>:</w:t>
                            </w:r>
                          </w:p>
                          <w:p w:rsidR="0066085A" w:rsidRPr="006040B4" w:rsidRDefault="0066085A" w:rsidP="0066085A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/>
                            </w:pPr>
                            <w:r w:rsidRPr="006040B4">
                              <w:t>z entuzjazmem, z widoczną pasją, zaangażowaniem</w:t>
                            </w:r>
                          </w:p>
                          <w:p w:rsidR="0066085A" w:rsidRPr="006040B4" w:rsidRDefault="00503719" w:rsidP="0066085A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/>
                            </w:pPr>
                            <w:r>
                              <w:t xml:space="preserve">z dbałością </w:t>
                            </w:r>
                            <w:r w:rsidR="0066085A" w:rsidRPr="006040B4">
                              <w:t xml:space="preserve"> o miłą atmosferę podczas zajęć</w:t>
                            </w:r>
                          </w:p>
                          <w:p w:rsidR="0066085A" w:rsidRPr="006040B4" w:rsidRDefault="0066085A" w:rsidP="0066085A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/>
                            </w:pPr>
                            <w:r w:rsidRPr="006040B4">
                              <w:t>wzbudzaj</w:t>
                            </w:r>
                            <w:r w:rsidR="00503719">
                              <w:t xml:space="preserve">ąc </w:t>
                            </w:r>
                            <w:r w:rsidRPr="006040B4">
                              <w:t xml:space="preserve"> sympatię </w:t>
                            </w:r>
                          </w:p>
                          <w:p w:rsidR="0066085A" w:rsidRPr="006040B4" w:rsidRDefault="00503719" w:rsidP="0066085A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/>
                            </w:pPr>
                            <w:r>
                              <w:t>d</w:t>
                            </w:r>
                            <w:r w:rsidR="0066085A" w:rsidRPr="006040B4">
                              <w:t>otrzymuj</w:t>
                            </w:r>
                            <w:r>
                              <w:t xml:space="preserve">ąc </w:t>
                            </w:r>
                            <w:r w:rsidR="0066085A" w:rsidRPr="006040B4">
                              <w:t xml:space="preserve"> obietnic </w:t>
                            </w:r>
                          </w:p>
                          <w:p w:rsidR="0066085A" w:rsidRDefault="0066085A" w:rsidP="0066085A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/>
                            </w:pPr>
                            <w:r w:rsidRPr="006040B4">
                              <w:t>pamiętając o</w:t>
                            </w:r>
                            <w:r w:rsidR="00503719">
                              <w:t xml:space="preserve"> </w:t>
                            </w:r>
                            <w:r w:rsidR="00A332BB">
                              <w:t xml:space="preserve"> </w:t>
                            </w:r>
                            <w:r w:rsidRPr="006040B4">
                              <w:t xml:space="preserve">indywidualnych możliwościach i potrzebach </w:t>
                            </w:r>
                            <w:r w:rsidR="00503719">
                              <w:t xml:space="preserve"> uczniów</w:t>
                            </w:r>
                          </w:p>
                          <w:p w:rsidR="0066085A" w:rsidRPr="0066085A" w:rsidRDefault="0066085A" w:rsidP="0066085A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/>
                            </w:pPr>
                            <w:r w:rsidRPr="0066085A">
                              <w:t>z</w:t>
                            </w:r>
                            <w:r w:rsidR="00503719">
                              <w:t xml:space="preserve"> dbałością o uczniów i proces ich integracji</w:t>
                            </w:r>
                          </w:p>
                          <w:p w:rsidR="0066085A" w:rsidRPr="006040B4" w:rsidRDefault="00503719" w:rsidP="0066085A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/>
                            </w:pPr>
                            <w:r>
                              <w:t xml:space="preserve">z zaufaniem wobec uczniów </w:t>
                            </w:r>
                          </w:p>
                          <w:p w:rsidR="0066085A" w:rsidRDefault="0066085A" w:rsidP="0066085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C206C" id="Prostokąt: zaokrąglone rogi 1" o:spid="_x0000_s1026" style="position:absolute;margin-left:14.95pt;margin-top:20.5pt;width:428.4pt;height:145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66085A" w:rsidRPr="006040B4" w:rsidRDefault="0066085A" w:rsidP="0066085A">
                      <w:pPr>
                        <w:shd w:val="clear" w:color="auto" w:fill="FFFFFF" w:themeFill="background1"/>
                      </w:pPr>
                      <w:r w:rsidRPr="006040B4">
                        <w:rPr>
                          <w:b/>
                          <w:bCs/>
                        </w:rPr>
                        <w:t>Pracujmy</w:t>
                      </w:r>
                      <w:r w:rsidRPr="006040B4">
                        <w:t>:</w:t>
                      </w:r>
                    </w:p>
                    <w:p w:rsidR="0066085A" w:rsidRPr="006040B4" w:rsidRDefault="0066085A" w:rsidP="0066085A">
                      <w:pPr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/>
                      </w:pPr>
                      <w:r w:rsidRPr="006040B4">
                        <w:t>z entuzjazmem, z widoczną pasją, zaangażowaniem</w:t>
                      </w:r>
                    </w:p>
                    <w:p w:rsidR="0066085A" w:rsidRPr="006040B4" w:rsidRDefault="00503719" w:rsidP="0066085A">
                      <w:pPr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/>
                      </w:pPr>
                      <w:r>
                        <w:t xml:space="preserve">z dbałością </w:t>
                      </w:r>
                      <w:r w:rsidR="0066085A" w:rsidRPr="006040B4">
                        <w:t xml:space="preserve"> o miłą atmosferę podczas zajęć</w:t>
                      </w:r>
                    </w:p>
                    <w:p w:rsidR="0066085A" w:rsidRPr="006040B4" w:rsidRDefault="0066085A" w:rsidP="0066085A">
                      <w:pPr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/>
                      </w:pPr>
                      <w:r w:rsidRPr="006040B4">
                        <w:t>wzbudzaj</w:t>
                      </w:r>
                      <w:r w:rsidR="00503719">
                        <w:t xml:space="preserve">ąc </w:t>
                      </w:r>
                      <w:r w:rsidRPr="006040B4">
                        <w:t xml:space="preserve"> sympatię </w:t>
                      </w:r>
                    </w:p>
                    <w:p w:rsidR="0066085A" w:rsidRPr="006040B4" w:rsidRDefault="00503719" w:rsidP="0066085A">
                      <w:pPr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/>
                      </w:pPr>
                      <w:r>
                        <w:t>d</w:t>
                      </w:r>
                      <w:r w:rsidR="0066085A" w:rsidRPr="006040B4">
                        <w:t>otrzymuj</w:t>
                      </w:r>
                      <w:r>
                        <w:t xml:space="preserve">ąc </w:t>
                      </w:r>
                      <w:r w:rsidR="0066085A" w:rsidRPr="006040B4">
                        <w:t xml:space="preserve"> obietnic </w:t>
                      </w:r>
                    </w:p>
                    <w:p w:rsidR="0066085A" w:rsidRDefault="0066085A" w:rsidP="0066085A">
                      <w:pPr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/>
                      </w:pPr>
                      <w:r w:rsidRPr="006040B4">
                        <w:t>pamiętając o</w:t>
                      </w:r>
                      <w:r w:rsidR="00503719">
                        <w:t xml:space="preserve"> </w:t>
                      </w:r>
                      <w:r w:rsidR="00A332BB">
                        <w:t xml:space="preserve"> </w:t>
                      </w:r>
                      <w:r w:rsidRPr="006040B4">
                        <w:t xml:space="preserve">indywidualnych możliwościach i potrzebach </w:t>
                      </w:r>
                      <w:r w:rsidR="00503719">
                        <w:t xml:space="preserve"> uczniów</w:t>
                      </w:r>
                    </w:p>
                    <w:p w:rsidR="0066085A" w:rsidRPr="0066085A" w:rsidRDefault="0066085A" w:rsidP="0066085A">
                      <w:pPr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/>
                      </w:pPr>
                      <w:r w:rsidRPr="0066085A">
                        <w:t>z</w:t>
                      </w:r>
                      <w:r w:rsidR="00503719">
                        <w:t xml:space="preserve"> dbałością o uczniów i proces ich integracji</w:t>
                      </w:r>
                    </w:p>
                    <w:p w:rsidR="0066085A" w:rsidRPr="006040B4" w:rsidRDefault="00503719" w:rsidP="0066085A">
                      <w:pPr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/>
                      </w:pPr>
                      <w:r>
                        <w:t xml:space="preserve">z zaufaniem wobec uczniów </w:t>
                      </w:r>
                    </w:p>
                    <w:p w:rsidR="0066085A" w:rsidRDefault="0066085A" w:rsidP="0066085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085A" w:rsidRDefault="0066085A" w:rsidP="006040B4"/>
    <w:p w:rsidR="0066085A" w:rsidRPr="006040B4" w:rsidRDefault="0066085A" w:rsidP="006040B4"/>
    <w:p w:rsidR="006040B4" w:rsidRDefault="006040B4" w:rsidP="006040B4"/>
    <w:p w:rsidR="0066085A" w:rsidRDefault="0066085A" w:rsidP="006040B4"/>
    <w:p w:rsidR="0066085A" w:rsidRDefault="0066085A" w:rsidP="006040B4"/>
    <w:p w:rsidR="0066085A" w:rsidRDefault="0066085A" w:rsidP="006040B4"/>
    <w:p w:rsidR="0066085A" w:rsidRDefault="0066085A" w:rsidP="006040B4"/>
    <w:p w:rsidR="006D627C" w:rsidRDefault="006D627C" w:rsidP="006D627C">
      <w:pPr>
        <w:jc w:val="right"/>
      </w:pPr>
    </w:p>
    <w:p w:rsidR="0066085A" w:rsidRDefault="006D627C" w:rsidP="006D627C">
      <w:pPr>
        <w:jc w:val="right"/>
      </w:pPr>
      <w:r>
        <w:t>oprac. Teresa Bilkiewicz-Siemińska</w:t>
      </w:r>
    </w:p>
    <w:p w:rsidR="0066085A" w:rsidRDefault="0066085A" w:rsidP="006D627C">
      <w:pPr>
        <w:jc w:val="right"/>
      </w:pPr>
      <w:r w:rsidRPr="006040B4">
        <w:rPr>
          <w:noProof/>
          <w:lang w:eastAsia="pl-PL"/>
        </w:rPr>
        <w:drawing>
          <wp:inline distT="0" distB="0" distL="0" distR="0" wp14:anchorId="10A85740" wp14:editId="2527FA42">
            <wp:extent cx="1722120" cy="482974"/>
            <wp:effectExtent l="0" t="0" r="0" b="0"/>
            <wp:docPr id="3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E075AB19-689B-4CB2-9D4D-DC1A0BDDD7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Obraz 1">
                      <a:extLst>
                        <a:ext uri="{FF2B5EF4-FFF2-40B4-BE49-F238E27FC236}">
                          <a16:creationId xmlns:a16="http://schemas.microsoft.com/office/drawing/2014/main" id="{E075AB19-689B-4CB2-9D4D-DC1A0BDDD7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40" cy="48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sectPr w:rsidR="0066085A" w:rsidSect="0066085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5AD"/>
    <w:multiLevelType w:val="hybridMultilevel"/>
    <w:tmpl w:val="1E18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4854"/>
    <w:multiLevelType w:val="hybridMultilevel"/>
    <w:tmpl w:val="8C425470"/>
    <w:lvl w:ilvl="0" w:tplc="03F6431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210"/>
    <w:multiLevelType w:val="hybridMultilevel"/>
    <w:tmpl w:val="CCCE7254"/>
    <w:lvl w:ilvl="0" w:tplc="8CE82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84482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828B9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14149B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4E6A8D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141E11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56CD0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1A9645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B70256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3" w15:restartNumberingAfterBreak="0">
    <w:nsid w:val="2C016E25"/>
    <w:multiLevelType w:val="hybridMultilevel"/>
    <w:tmpl w:val="1C5C788E"/>
    <w:lvl w:ilvl="0" w:tplc="BD60BC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093C"/>
    <w:multiLevelType w:val="hybridMultilevel"/>
    <w:tmpl w:val="CFBCFA88"/>
    <w:lvl w:ilvl="0" w:tplc="B8E47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E5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AE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42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62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E3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88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E7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E7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3351A9"/>
    <w:multiLevelType w:val="hybridMultilevel"/>
    <w:tmpl w:val="03E01CF2"/>
    <w:lvl w:ilvl="0" w:tplc="C2C21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2C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46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AF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6B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6C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C7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C4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0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D60F5F"/>
    <w:multiLevelType w:val="hybridMultilevel"/>
    <w:tmpl w:val="C91A65FE"/>
    <w:lvl w:ilvl="0" w:tplc="1E06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F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E1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0F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07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8D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C5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A2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F5356F"/>
    <w:multiLevelType w:val="hybridMultilevel"/>
    <w:tmpl w:val="DB4C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B5ABB"/>
    <w:multiLevelType w:val="hybridMultilevel"/>
    <w:tmpl w:val="3D2AE5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38C1D02"/>
    <w:multiLevelType w:val="hybridMultilevel"/>
    <w:tmpl w:val="0BDAF7A6"/>
    <w:lvl w:ilvl="0" w:tplc="483A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AF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21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A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CD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26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E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66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82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BB"/>
    <w:rsid w:val="000359DD"/>
    <w:rsid w:val="00090469"/>
    <w:rsid w:val="000C0B2C"/>
    <w:rsid w:val="00112686"/>
    <w:rsid w:val="002C28D4"/>
    <w:rsid w:val="00315461"/>
    <w:rsid w:val="00402D47"/>
    <w:rsid w:val="00503719"/>
    <w:rsid w:val="0059159F"/>
    <w:rsid w:val="006040B4"/>
    <w:rsid w:val="0066085A"/>
    <w:rsid w:val="006D627C"/>
    <w:rsid w:val="00785BE2"/>
    <w:rsid w:val="007E0AAA"/>
    <w:rsid w:val="00837BD9"/>
    <w:rsid w:val="00847413"/>
    <w:rsid w:val="00891F64"/>
    <w:rsid w:val="0093055E"/>
    <w:rsid w:val="009B3316"/>
    <w:rsid w:val="00A07535"/>
    <w:rsid w:val="00A312BB"/>
    <w:rsid w:val="00A332BB"/>
    <w:rsid w:val="00AD2168"/>
    <w:rsid w:val="00B00D86"/>
    <w:rsid w:val="00CD08C3"/>
    <w:rsid w:val="00D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680A"/>
  <w15:docId w15:val="{F6C7B2F3-C0C9-4B9D-BCF7-180C0160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0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0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0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F6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91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89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51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18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84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08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13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84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86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28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78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42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25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50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43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71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97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npoznan.pl/pliki/online/jak_zdalnie_realizowac_wf.pdf" TargetMode="External"/><Relationship Id="rId13" Type="http://schemas.openxmlformats.org/officeDocument/2006/relationships/hyperlink" Target="https://tiny.pl/tz65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dnpoznan.pl/pliki/online/jak_zdalnie_realizowac_wf.pdf" TargetMode="External"/><Relationship Id="rId12" Type="http://schemas.openxmlformats.org/officeDocument/2006/relationships/hyperlink" Target="https://www.granice.pl/news/koronawirus-ksiazka-dla-dzieci-pdf-za-darmo-ebook-pobierz-masz-te-moc/92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dnpoznan.pl/pliki/online/Jak_skutecznie_uczy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dnpoznan.pl/pliki/online/jak_zdalnie_realizowac_wf.pdf" TargetMode="External"/><Relationship Id="rId11" Type="http://schemas.openxmlformats.org/officeDocument/2006/relationships/hyperlink" Target="http://mamyprojekt.pl/koronawiru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iny.pl/t3k2b" TargetMode="External"/><Relationship Id="rId10" Type="http://schemas.openxmlformats.org/officeDocument/2006/relationships/hyperlink" Target="https://www.odnpoznan.pl/pliki/online/wf_onlin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dnpoznan.pl/pliki/online/cw_prostujace_plecy.pdf" TargetMode="External"/><Relationship Id="rId14" Type="http://schemas.openxmlformats.org/officeDocument/2006/relationships/hyperlink" Target="https://tiny.pl/t3k8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 Bilkiewicz-Siemińska</dc:creator>
  <cp:lastModifiedBy>Teresa  Bilkiewicz-Siemińska</cp:lastModifiedBy>
  <cp:revision>5</cp:revision>
  <dcterms:created xsi:type="dcterms:W3CDTF">2020-04-21T05:56:00Z</dcterms:created>
  <dcterms:modified xsi:type="dcterms:W3CDTF">2020-04-21T05:59:00Z</dcterms:modified>
</cp:coreProperties>
</file>